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82" w:rsidRDefault="00D10082" w:rsidP="00D1008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 w:val="0"/>
          <w:sz w:val="28"/>
          <w:szCs w:val="28"/>
        </w:rPr>
        <w:t>СОВЕТ</w:t>
      </w:r>
    </w:p>
    <w:p w:rsidR="00D10082" w:rsidRPr="00774226" w:rsidRDefault="00D10082" w:rsidP="00D1008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«Дульдурга»</w:t>
      </w:r>
    </w:p>
    <w:p w:rsidR="00D10082" w:rsidRPr="00965984" w:rsidRDefault="00D10082" w:rsidP="00D1008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0082" w:rsidRPr="00AF08A5" w:rsidRDefault="00D10082" w:rsidP="00D10082">
      <w:pPr>
        <w:jc w:val="center"/>
        <w:rPr>
          <w:sz w:val="28"/>
          <w:szCs w:val="28"/>
        </w:rPr>
      </w:pPr>
      <w:r w:rsidRPr="00AF08A5">
        <w:rPr>
          <w:sz w:val="28"/>
          <w:szCs w:val="28"/>
        </w:rPr>
        <w:t>РЕШЕНИЕ</w:t>
      </w:r>
    </w:p>
    <w:p w:rsidR="00D10082" w:rsidRPr="00965984" w:rsidRDefault="00D10082" w:rsidP="00D10082">
      <w:pPr>
        <w:jc w:val="center"/>
        <w:rPr>
          <w:b/>
          <w:sz w:val="28"/>
          <w:szCs w:val="28"/>
        </w:rPr>
      </w:pPr>
    </w:p>
    <w:p w:rsidR="00D10082" w:rsidRPr="00965984" w:rsidRDefault="00D10082" w:rsidP="00D10082">
      <w:pPr>
        <w:jc w:val="center"/>
        <w:rPr>
          <w:b/>
          <w:sz w:val="28"/>
          <w:szCs w:val="28"/>
        </w:rPr>
      </w:pPr>
    </w:p>
    <w:p w:rsidR="00D10082" w:rsidRDefault="00D10082" w:rsidP="00D10082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965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965984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965984">
        <w:rPr>
          <w:sz w:val="28"/>
          <w:szCs w:val="28"/>
        </w:rPr>
        <w:t xml:space="preserve">года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965984">
        <w:rPr>
          <w:sz w:val="28"/>
          <w:szCs w:val="28"/>
        </w:rPr>
        <w:t>№</w:t>
      </w:r>
      <w:r>
        <w:rPr>
          <w:sz w:val="28"/>
          <w:szCs w:val="28"/>
        </w:rPr>
        <w:t xml:space="preserve"> 44                                                              </w:t>
      </w:r>
    </w:p>
    <w:p w:rsidR="00D10082" w:rsidRDefault="00D10082" w:rsidP="00D10082">
      <w:pPr>
        <w:jc w:val="center"/>
        <w:rPr>
          <w:sz w:val="28"/>
          <w:szCs w:val="28"/>
        </w:rPr>
      </w:pPr>
      <w:r w:rsidRPr="0096598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D10082" w:rsidRPr="00D9458C" w:rsidRDefault="00D10082" w:rsidP="00D1008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Дульдурга</w:t>
      </w:r>
    </w:p>
    <w:p w:rsidR="00D10082" w:rsidRPr="00965984" w:rsidRDefault="00D10082" w:rsidP="00D10082">
      <w:pPr>
        <w:jc w:val="center"/>
        <w:rPr>
          <w:sz w:val="28"/>
          <w:szCs w:val="28"/>
        </w:rPr>
      </w:pPr>
    </w:p>
    <w:p w:rsidR="00D10082" w:rsidRPr="00965984" w:rsidRDefault="00D10082" w:rsidP="00D10082">
      <w:pPr>
        <w:jc w:val="center"/>
        <w:rPr>
          <w:sz w:val="28"/>
          <w:szCs w:val="28"/>
        </w:rPr>
      </w:pPr>
    </w:p>
    <w:p w:rsidR="00D10082" w:rsidRPr="00774226" w:rsidRDefault="00D10082" w:rsidP="00D10082">
      <w:pPr>
        <w:rPr>
          <w:sz w:val="28"/>
          <w:szCs w:val="28"/>
        </w:rPr>
      </w:pPr>
      <w:r w:rsidRPr="00774226">
        <w:rPr>
          <w:sz w:val="28"/>
          <w:szCs w:val="28"/>
        </w:rPr>
        <w:t>О ПОРЯДКЕ СОГЛАСОВАНИЯ РЕШЕНИЯ МУНИЦИПАЛЬНОГО УНИТАРНОГО ПРЕДПРИЯТИЯ СЕЛЬСКОГО ПОСЕЛЕНИЯ «ДУЛЬДУРГА»</w:t>
      </w:r>
      <w:r w:rsidRPr="00774226">
        <w:rPr>
          <w:i/>
          <w:sz w:val="28"/>
          <w:szCs w:val="28"/>
        </w:rPr>
        <w:t xml:space="preserve"> </w:t>
      </w:r>
      <w:r w:rsidRPr="00774226">
        <w:rPr>
          <w:sz w:val="28"/>
          <w:szCs w:val="28"/>
        </w:rPr>
        <w:t>О СОВЕРШЕНИИ КРУПНОЙ СДЕЛКИ</w:t>
      </w:r>
      <w:bookmarkEnd w:id="0"/>
    </w:p>
    <w:p w:rsidR="00D10082" w:rsidRPr="00965984" w:rsidRDefault="00D10082" w:rsidP="00D10082">
      <w:pPr>
        <w:pStyle w:val="3"/>
        <w:jc w:val="left"/>
        <w:rPr>
          <w:b/>
        </w:rPr>
      </w:pPr>
    </w:p>
    <w:p w:rsidR="00D10082" w:rsidRPr="00965984" w:rsidRDefault="00D10082" w:rsidP="00D10082">
      <w:pPr>
        <w:pStyle w:val="3"/>
        <w:jc w:val="left"/>
        <w:rPr>
          <w:b/>
        </w:rPr>
      </w:pPr>
    </w:p>
    <w:p w:rsidR="00D10082" w:rsidRDefault="00D10082" w:rsidP="00D10082">
      <w:pPr>
        <w:pStyle w:val="3"/>
        <w:ind w:firstLine="709"/>
      </w:pPr>
      <w:proofErr w:type="gramStart"/>
      <w:r w:rsidRPr="00965984">
        <w:t>В соответствии с</w:t>
      </w:r>
      <w:r>
        <w:t xml:space="preserve"> Гражданским кодексом Российской Федерации,</w:t>
      </w:r>
      <w:r w:rsidRPr="00965984">
        <w:t xml:space="preserve"> </w:t>
      </w:r>
      <w:r w:rsidRPr="00A56569">
        <w:t xml:space="preserve">части </w:t>
      </w:r>
      <w:r>
        <w:t>4</w:t>
      </w:r>
      <w:r w:rsidRPr="00A56569">
        <w:t xml:space="preserve"> статьи </w:t>
      </w:r>
      <w:r>
        <w:t>51</w:t>
      </w:r>
      <w:r w:rsidRPr="00A56569">
        <w:t xml:space="preserve"> Федерального закона от 6 октября 2003 года № 131-ФЗ «Об общих принципах организации</w:t>
      </w:r>
      <w:r w:rsidRPr="00965984">
        <w:t xml:space="preserve"> местного самоуправления в Российской Федерации», </w:t>
      </w:r>
      <w:r>
        <w:t xml:space="preserve">подпунктом 15 пункта 1 статьи 20, статьей 23 Федерального закона от 14 ноября 2002 года № 161-ФЗ «О государственных и муниципальных унитарных предприятиях», </w:t>
      </w:r>
      <w:r w:rsidRPr="00965984">
        <w:t>руководствуясь Устав</w:t>
      </w:r>
      <w:r>
        <w:t>ом</w:t>
      </w:r>
      <w:r w:rsidRPr="00965984">
        <w:t xml:space="preserve"> </w:t>
      </w:r>
      <w:r>
        <w:t xml:space="preserve">сельского поселения </w:t>
      </w:r>
      <w:r>
        <w:rPr>
          <w:i/>
        </w:rPr>
        <w:t>«</w:t>
      </w:r>
      <w:r w:rsidRPr="002556ED">
        <w:t>Дульдурга</w:t>
      </w:r>
      <w:r>
        <w:rPr>
          <w:i/>
        </w:rPr>
        <w:t>»</w:t>
      </w:r>
      <w:r w:rsidRPr="00965984">
        <w:rPr>
          <w:i/>
        </w:rPr>
        <w:t xml:space="preserve"> </w:t>
      </w:r>
      <w:r w:rsidRPr="002556ED">
        <w:t>решил</w:t>
      </w:r>
      <w:r w:rsidRPr="00965984">
        <w:t>:</w:t>
      </w:r>
      <w:proofErr w:type="gramEnd"/>
    </w:p>
    <w:p w:rsidR="00D10082" w:rsidRDefault="00D10082" w:rsidP="00D10082">
      <w:pPr>
        <w:pStyle w:val="3"/>
        <w:ind w:firstLine="709"/>
      </w:pPr>
    </w:p>
    <w:p w:rsidR="00D10082" w:rsidRPr="00965984" w:rsidRDefault="00D10082" w:rsidP="00D10082">
      <w:pPr>
        <w:pStyle w:val="3"/>
        <w:ind w:firstLine="709"/>
      </w:pPr>
      <w:r w:rsidRPr="00965984">
        <w:t xml:space="preserve">1. Утвердить </w:t>
      </w:r>
      <w:r>
        <w:t xml:space="preserve">Положение о порядке согласования решения муниципального унитарного предприятия </w:t>
      </w:r>
      <w:r w:rsidRPr="002556ED">
        <w:t>сельского</w:t>
      </w:r>
      <w:r>
        <w:t xml:space="preserve"> поселения «Дульдурга»</w:t>
      </w:r>
      <w:r w:rsidRPr="002556ED">
        <w:t xml:space="preserve"> </w:t>
      </w:r>
      <w:r>
        <w:t xml:space="preserve">о совершении крупной сделки </w:t>
      </w:r>
      <w:r w:rsidRPr="00965984">
        <w:t>согласно приложению.</w:t>
      </w:r>
    </w:p>
    <w:p w:rsidR="00D10082" w:rsidRPr="00965984" w:rsidRDefault="00D10082" w:rsidP="00D10082">
      <w:pPr>
        <w:ind w:firstLine="709"/>
        <w:jc w:val="both"/>
        <w:outlineLvl w:val="0"/>
        <w:rPr>
          <w:sz w:val="28"/>
          <w:szCs w:val="28"/>
        </w:rPr>
      </w:pPr>
      <w:bookmarkStart w:id="1" w:name="_Toc106516771"/>
      <w:r>
        <w:rPr>
          <w:sz w:val="28"/>
          <w:szCs w:val="28"/>
        </w:rPr>
        <w:t>2</w:t>
      </w:r>
      <w:r w:rsidRPr="00965984">
        <w:rPr>
          <w:sz w:val="28"/>
          <w:szCs w:val="28"/>
        </w:rPr>
        <w:t>. Настоящее решение вступает в силу на следующий день, после дня его официального опубликования (обнародования).</w:t>
      </w:r>
    </w:p>
    <w:p w:rsidR="00D10082" w:rsidRPr="00965984" w:rsidRDefault="00D10082" w:rsidP="00D10082">
      <w:pPr>
        <w:ind w:firstLine="709"/>
        <w:jc w:val="both"/>
        <w:rPr>
          <w:sz w:val="28"/>
          <w:szCs w:val="28"/>
        </w:rPr>
      </w:pPr>
    </w:p>
    <w:p w:rsidR="00D10082" w:rsidRPr="00965984" w:rsidRDefault="00D10082" w:rsidP="00D10082">
      <w:pPr>
        <w:ind w:firstLine="709"/>
        <w:jc w:val="both"/>
        <w:rPr>
          <w:sz w:val="28"/>
          <w:szCs w:val="28"/>
        </w:rPr>
      </w:pPr>
    </w:p>
    <w:p w:rsidR="00D10082" w:rsidRPr="00965984" w:rsidRDefault="00D10082" w:rsidP="00D10082">
      <w:pPr>
        <w:ind w:firstLine="709"/>
        <w:jc w:val="both"/>
        <w:rPr>
          <w:sz w:val="28"/>
          <w:szCs w:val="28"/>
        </w:rPr>
      </w:pPr>
    </w:p>
    <w:p w:rsidR="00D10082" w:rsidRDefault="00D10082" w:rsidP="00D10082">
      <w:pPr>
        <w:jc w:val="both"/>
        <w:rPr>
          <w:sz w:val="28"/>
          <w:szCs w:val="28"/>
        </w:rPr>
      </w:pPr>
      <w:r w:rsidRPr="00965984">
        <w:rPr>
          <w:sz w:val="28"/>
          <w:szCs w:val="28"/>
        </w:rPr>
        <w:t xml:space="preserve">Глава </w:t>
      </w:r>
      <w:r w:rsidRPr="00774226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поселения                                              </w:t>
      </w:r>
      <w:proofErr w:type="spellStart"/>
      <w:r>
        <w:rPr>
          <w:sz w:val="28"/>
          <w:szCs w:val="28"/>
        </w:rPr>
        <w:t>М.Б.Эрдынеев</w:t>
      </w:r>
      <w:proofErr w:type="spellEnd"/>
    </w:p>
    <w:p w:rsidR="00D10082" w:rsidRPr="00774226" w:rsidRDefault="00D10082" w:rsidP="00D10082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bookmarkEnd w:id="1"/>
    <w:p w:rsidR="00D10082" w:rsidRDefault="00D10082" w:rsidP="00D10082">
      <w:pPr>
        <w:spacing w:after="120"/>
        <w:jc w:val="right"/>
      </w:pPr>
      <w:r w:rsidRPr="00965984">
        <w:rPr>
          <w:b/>
          <w:sz w:val="28"/>
          <w:szCs w:val="28"/>
        </w:rPr>
        <w:br w:type="page"/>
      </w:r>
    </w:p>
    <w:p w:rsidR="00D10082" w:rsidRDefault="00D10082" w:rsidP="00D10082">
      <w:pPr>
        <w:spacing w:after="120"/>
        <w:jc w:val="right"/>
      </w:pPr>
      <w:r>
        <w:lastRenderedPageBreak/>
        <w:t>УТВЕРЖДЕНО</w:t>
      </w:r>
    </w:p>
    <w:p w:rsidR="00D10082" w:rsidRDefault="00D10082" w:rsidP="00D10082">
      <w:pPr>
        <w:spacing w:after="120"/>
        <w:jc w:val="right"/>
      </w:pPr>
      <w:r>
        <w:t>Решением Совета депутатов</w:t>
      </w:r>
    </w:p>
    <w:p w:rsidR="00D10082" w:rsidRDefault="00D10082" w:rsidP="00D10082">
      <w:pPr>
        <w:spacing w:after="120"/>
        <w:jc w:val="right"/>
      </w:pPr>
      <w:r>
        <w:t>Сельского поселения № 44 от 24.06.2016 г.</w:t>
      </w:r>
    </w:p>
    <w:p w:rsidR="00D10082" w:rsidRPr="00965984" w:rsidRDefault="00D10082" w:rsidP="00D10082">
      <w:pPr>
        <w:ind w:left="5103"/>
        <w:jc w:val="center"/>
        <w:rPr>
          <w:sz w:val="28"/>
          <w:szCs w:val="28"/>
        </w:rPr>
      </w:pPr>
    </w:p>
    <w:p w:rsidR="00D10082" w:rsidRPr="00965984" w:rsidRDefault="00D10082" w:rsidP="00D100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0082" w:rsidRDefault="00D10082" w:rsidP="00D10082">
      <w:pPr>
        <w:pStyle w:val="a3"/>
        <w:jc w:val="center"/>
        <w:rPr>
          <w:b/>
          <w:sz w:val="28"/>
          <w:szCs w:val="28"/>
        </w:rPr>
      </w:pPr>
      <w:r w:rsidRPr="0096598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ЛОЖЕНИЕ</w:t>
      </w:r>
    </w:p>
    <w:p w:rsidR="00D10082" w:rsidRPr="00EB242E" w:rsidRDefault="00D10082" w:rsidP="00D10082">
      <w:pPr>
        <w:jc w:val="center"/>
        <w:rPr>
          <w:sz w:val="28"/>
          <w:szCs w:val="28"/>
        </w:rPr>
      </w:pPr>
      <w:bookmarkStart w:id="2" w:name="sub_100"/>
      <w:r w:rsidRPr="0096598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СОГЛАСОВАНИЯ РЕШЕНИЯ МУНИЦИПАЛЬНОГО УНИТАРНОГО ПРЕДПРИЯТИЯ </w:t>
      </w:r>
      <w:r w:rsidRPr="00D9458C">
        <w:rPr>
          <w:b/>
          <w:sz w:val="28"/>
          <w:szCs w:val="28"/>
        </w:rPr>
        <w:t>СЕЛЬСКОГО ПОСЕЛЕНИЯ «ДУЛЬДУРГА»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 СОВЕРШЕНИИ КРУПНОЙ СДЕЛКИ</w:t>
      </w:r>
    </w:p>
    <w:p w:rsidR="00D10082" w:rsidRDefault="00D10082" w:rsidP="00D10082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D10082" w:rsidRDefault="00D10082" w:rsidP="00D10082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D10082" w:rsidRPr="00DB50FD" w:rsidRDefault="00D10082" w:rsidP="00D10082">
      <w:pPr>
        <w:tabs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DB50FD">
        <w:rPr>
          <w:sz w:val="28"/>
          <w:szCs w:val="28"/>
        </w:rPr>
        <w:t>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Настоящее Положение определяет порядок согласования муниципальным унитарным предприятиям</w:t>
      </w:r>
      <w:r>
        <w:rPr>
          <w:sz w:val="28"/>
          <w:szCs w:val="28"/>
        </w:rPr>
        <w:t xml:space="preserve"> </w:t>
      </w:r>
      <w:r w:rsidRPr="00D9458C">
        <w:rPr>
          <w:sz w:val="28"/>
          <w:szCs w:val="28"/>
        </w:rPr>
        <w:t>сельского поселения «Дульдурга»</w:t>
      </w:r>
      <w:r w:rsidRPr="00DB50FD">
        <w:rPr>
          <w:sz w:val="28"/>
          <w:szCs w:val="28"/>
        </w:rPr>
        <w:t xml:space="preserve"> (далее – предприятие):</w:t>
      </w:r>
    </w:p>
    <w:bookmarkEnd w:id="2"/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отчуждения недвижимого имущества, находящегося у предприятия на праве хозяйственного ведения или оперативного управления</w:t>
      </w:r>
      <w:r>
        <w:rPr>
          <w:sz w:val="28"/>
          <w:szCs w:val="28"/>
        </w:rPr>
        <w:t xml:space="preserve"> (далее – недвижимое </w:t>
      </w:r>
      <w:r w:rsidRPr="00DB50FD">
        <w:rPr>
          <w:sz w:val="28"/>
          <w:szCs w:val="28"/>
        </w:rPr>
        <w:t>имущество) посредством продажи, мены, дарения, отступного, прочего;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50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сдачи недвижимого имущества в аренду;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передачи недвижимого имущества в безвозмездное пользование;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заключения договора на установку и эксплуатацию на недвижимом имуществе рекламной конструкции;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сдачи недвижимого имущества в залог;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участия в коммерческих и некоммерческих организациях;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заключения договора простого товарищества;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распоряжения принадлежащими предприятию акциями, вкладами (долями) в уставных (складочных) капиталах хозяйственных обществ или товариществ;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отчуждения движимого имущества, находящегося у предприятия на праве оперативного управления: продажи, мены, дарения, отступного, прочего;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приобретения предприятием, основанным на праве оперативного управления, движимого имущества;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совершения крупных сделок;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совершения сделок, в которых имеется заинтересованность;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совершения сделок, связанных с предоставлением займов;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совершения сделок, связанных с переводом долга;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совершения сделок, связанных с уступкой требования;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совершения сделок, связанных с получением банковских гарантий;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совершения сделок, связанных с предоставлением поручительств.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"/>
      <w:r>
        <w:rPr>
          <w:sz w:val="28"/>
          <w:szCs w:val="28"/>
        </w:rPr>
        <w:t>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Действие настоящего Положения не распространяется на совершение предприятиями сделок и иных действий, предусмотренных законодательством о приватизации, с победителем конкурса и собственником </w:t>
      </w:r>
      <w:r w:rsidRPr="00DB50FD">
        <w:rPr>
          <w:sz w:val="28"/>
          <w:szCs w:val="28"/>
        </w:rPr>
        <w:lastRenderedPageBreak/>
        <w:t>в случае продажи имущественного комплекса предприятия до перехода к победителю конкурса права собственности.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"/>
      <w:bookmarkEnd w:id="3"/>
      <w:r>
        <w:rPr>
          <w:sz w:val="28"/>
          <w:szCs w:val="28"/>
        </w:rPr>
        <w:t>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Для получения согласия на отчуждение недвижимого имущества предприятие представляет в уполномоченный орган</w:t>
      </w:r>
      <w:r>
        <w:rPr>
          <w:sz w:val="28"/>
          <w:szCs w:val="28"/>
        </w:rPr>
        <w:t xml:space="preserve"> администрации</w:t>
      </w:r>
      <w:r w:rsidRPr="00DB50FD">
        <w:rPr>
          <w:sz w:val="28"/>
          <w:szCs w:val="28"/>
        </w:rPr>
        <w:t xml:space="preserve"> </w:t>
      </w:r>
      <w:r w:rsidRPr="00D9458C">
        <w:rPr>
          <w:sz w:val="28"/>
          <w:szCs w:val="28"/>
        </w:rPr>
        <w:t>сельского поселения «Дульдурга»</w:t>
      </w:r>
      <w:r w:rsidRPr="00DB50FD">
        <w:rPr>
          <w:sz w:val="28"/>
          <w:szCs w:val="28"/>
        </w:rPr>
        <w:t xml:space="preserve"> следующие документы:</w:t>
      </w:r>
    </w:p>
    <w:bookmarkEnd w:id="4"/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DB50F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письменное заявление в произвольной форме с просьбой о даче согласия на совершение сделки;</w:t>
      </w:r>
      <w:proofErr w:type="gramEnd"/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письменное мотивированное заключение</w:t>
      </w:r>
      <w:r>
        <w:rPr>
          <w:sz w:val="28"/>
          <w:szCs w:val="28"/>
        </w:rPr>
        <w:t xml:space="preserve"> органа</w:t>
      </w:r>
      <w:r w:rsidRPr="00DB50F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«Дульдурга»</w:t>
      </w:r>
      <w:r w:rsidRPr="00DB50FD">
        <w:rPr>
          <w:sz w:val="28"/>
          <w:szCs w:val="28"/>
        </w:rPr>
        <w:t xml:space="preserve">, на </w:t>
      </w:r>
      <w:proofErr w:type="gramStart"/>
      <w:r w:rsidRPr="00DB50FD">
        <w:rPr>
          <w:sz w:val="28"/>
          <w:szCs w:val="28"/>
        </w:rPr>
        <w:t>который</w:t>
      </w:r>
      <w:proofErr w:type="gramEnd"/>
      <w:r w:rsidRPr="00DB50FD">
        <w:rPr>
          <w:sz w:val="28"/>
          <w:szCs w:val="28"/>
        </w:rPr>
        <w:t xml:space="preserve"> возложены координация и регулирование деятельности соответствующего предприятия, о целесообразности совершения сделки;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заверенные в установленном порядке копии документов, подтверждающих полномочия руководителя предприятия или лица, действующего от его имени (при представлении документов лицом, действующим от имени руководителя пре</w:t>
      </w:r>
      <w:r>
        <w:rPr>
          <w:sz w:val="28"/>
          <w:szCs w:val="28"/>
        </w:rPr>
        <w:t xml:space="preserve">дприятия) (далее – руководитель </w:t>
      </w:r>
      <w:r w:rsidRPr="00DB50FD">
        <w:rPr>
          <w:sz w:val="28"/>
          <w:szCs w:val="28"/>
        </w:rPr>
        <w:t>предприятия);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заверенные руководителем предприятия копии устава предприятия и документа, подтверждающего факт внесения записи в Единый государственный реестр юридических лиц, свидетельствующего о государственной регистрации юридического лица </w:t>
      </w:r>
      <w:r>
        <w:rPr>
          <w:sz w:val="28"/>
          <w:szCs w:val="28"/>
        </w:rPr>
        <w:t>–</w:t>
      </w:r>
      <w:r w:rsidRPr="00DB50FD">
        <w:rPr>
          <w:sz w:val="28"/>
          <w:szCs w:val="28"/>
        </w:rPr>
        <w:t xml:space="preserve"> предприятия;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технико-экономическое обоснование необходимости совершения сделки, подписанное руководителем предприятия;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бухгалтерский баланс и отчет о прибылях и убытках предприятия на последнюю отчетную дату с отметкой налогового органа;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заверенную руководителем предприятия копию свидетельства о постановке на учет в налоговом органе юридического лица </w:t>
      </w:r>
      <w:r>
        <w:rPr>
          <w:sz w:val="28"/>
          <w:szCs w:val="28"/>
        </w:rPr>
        <w:t>–</w:t>
      </w:r>
      <w:r w:rsidRPr="00DB50FD">
        <w:rPr>
          <w:sz w:val="28"/>
          <w:szCs w:val="28"/>
        </w:rPr>
        <w:t xml:space="preserve"> предприятия;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письменную информацию о наличии заинтересованности руководителя предприятия в совершении сделки;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завизированный руководителем предприятия проект договора на совершение сделки;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подготовленный в соответствии с законодательством Российской Федерации об оценочной деятельности </w:t>
      </w:r>
      <w:proofErr w:type="gramStart"/>
      <w:r w:rsidRPr="00DB50FD">
        <w:rPr>
          <w:sz w:val="28"/>
          <w:szCs w:val="28"/>
        </w:rPr>
        <w:t>отчет</w:t>
      </w:r>
      <w:proofErr w:type="gramEnd"/>
      <w:r w:rsidRPr="00DB50FD">
        <w:rPr>
          <w:sz w:val="28"/>
          <w:szCs w:val="28"/>
        </w:rPr>
        <w:t xml:space="preserve"> об оценке рыночной стоимости имущества, с которым предполагается совершить сделку, произведенный не ранее чем за три месяца до его представления;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подписанную руководителем предприятия справку о балансовой стоимости недвижимого имущества на последнюю отчетную дату;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копии свидетельств о государственной регистрации права муниципальной собственности </w:t>
      </w:r>
      <w:r w:rsidRPr="00FA194D">
        <w:rPr>
          <w:sz w:val="28"/>
          <w:szCs w:val="28"/>
        </w:rPr>
        <w:t>сельского поселения «Дульдурга»</w:t>
      </w:r>
      <w:r w:rsidRPr="00DB50FD">
        <w:rPr>
          <w:sz w:val="28"/>
          <w:szCs w:val="28"/>
        </w:rPr>
        <w:t xml:space="preserve"> и права хозяйственного ведения на недвижимое имущество либо иные документы, подтверждающие вещное право заявителя на недвижимое имущество, возникшее до вступления в силу </w:t>
      </w:r>
      <w:hyperlink r:id="rId5" w:history="1">
        <w:r w:rsidRPr="00DB50FD">
          <w:rPr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21 июля 1997 года № 122-ФЗ</w:t>
      </w:r>
      <w:r w:rsidRPr="00DB50FD">
        <w:rPr>
          <w:sz w:val="28"/>
          <w:szCs w:val="28"/>
        </w:rPr>
        <w:t xml:space="preserve"> «О государственной регистрации прав на недвижимое имущество и сделок с ним»;</w:t>
      </w:r>
      <w:proofErr w:type="gramEnd"/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сведения об обременении недвижимого имущества с приложением копий соответствующих документов;</w:t>
      </w:r>
    </w:p>
    <w:p w:rsidR="00D10082" w:rsidRPr="00DB50FD" w:rsidRDefault="00D10082" w:rsidP="00D100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3.14.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справку органа, уполномоченного в области сохранения, использования, популяризации и государственной охраны объектов культурного наследия о принадлежности недвижимого имущества к объектам культурного наследия, а также копию охранного обязательства в случаях, предусмотренных законодательством;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заверенные руководителем предприятия копии кадастрового паспорта земельного участка, на котором расположено недвижимое имущество, а также копии правоустанавливающего и (или) </w:t>
      </w:r>
      <w:proofErr w:type="spellStart"/>
      <w:r w:rsidRPr="00DB50FD">
        <w:rPr>
          <w:sz w:val="28"/>
          <w:szCs w:val="28"/>
        </w:rPr>
        <w:t>правоудостоверяющего</w:t>
      </w:r>
      <w:proofErr w:type="spellEnd"/>
      <w:r w:rsidRPr="00DB50FD">
        <w:rPr>
          <w:sz w:val="28"/>
          <w:szCs w:val="28"/>
        </w:rPr>
        <w:t xml:space="preserve"> документов на данный земельный участок;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заверенные руководителем предприятия копии документов технического учета недвижимого имущества: технического паспорта, поэтажного плана и экспликации;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примерную информацию о недвижимом имуществе, подлежащем отчуждению, и характере сделки в соответствии с приложением к настоящему Положению.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"/>
      <w:r>
        <w:rPr>
          <w:sz w:val="28"/>
          <w:szCs w:val="28"/>
        </w:rPr>
        <w:t>4.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сдачу недвижимого имущества в аренду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9</w:t>
        </w:r>
      </w:hyperlink>
      <w:r w:rsidRPr="00DB50FD">
        <w:rPr>
          <w:sz w:val="28"/>
          <w:szCs w:val="28"/>
        </w:rPr>
        <w:t xml:space="preserve">, </w:t>
      </w:r>
      <w:r>
        <w:rPr>
          <w:sz w:val="28"/>
          <w:szCs w:val="28"/>
        </w:rPr>
        <w:t>3.</w:t>
      </w:r>
      <w:hyperlink w:anchor="sub_311" w:history="1">
        <w:r w:rsidRPr="00DB50FD">
          <w:rPr>
            <w:sz w:val="28"/>
            <w:szCs w:val="28"/>
          </w:rPr>
          <w:t>11-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14</w:t>
        </w:r>
      </w:hyperlink>
      <w:r w:rsidRPr="00DB50FD">
        <w:rPr>
          <w:sz w:val="28"/>
          <w:szCs w:val="28"/>
        </w:rPr>
        <w:t xml:space="preserve">, </w:t>
      </w:r>
      <w:r>
        <w:rPr>
          <w:sz w:val="28"/>
          <w:szCs w:val="28"/>
        </w:rPr>
        <w:t>3.</w:t>
      </w:r>
      <w:hyperlink w:anchor="sub_316" w:history="1">
        <w:r w:rsidRPr="00DB50FD">
          <w:rPr>
            <w:sz w:val="28"/>
            <w:szCs w:val="28"/>
          </w:rPr>
          <w:t>16 пункта 3</w:t>
        </w:r>
      </w:hyperlink>
      <w:r w:rsidRPr="00DB50FD">
        <w:rPr>
          <w:sz w:val="28"/>
          <w:szCs w:val="28"/>
        </w:rPr>
        <w:t xml:space="preserve"> настоящего Положения, а также подготовленный в соответствии с законодательством Российской Федерации об оценочной деятельности </w:t>
      </w:r>
      <w:proofErr w:type="gramStart"/>
      <w:r w:rsidRPr="00DB50FD">
        <w:rPr>
          <w:sz w:val="28"/>
          <w:szCs w:val="28"/>
        </w:rPr>
        <w:t>отчет</w:t>
      </w:r>
      <w:proofErr w:type="gramEnd"/>
      <w:r w:rsidRPr="00DB50FD">
        <w:rPr>
          <w:sz w:val="28"/>
          <w:szCs w:val="28"/>
        </w:rPr>
        <w:t xml:space="preserve"> об оценке рыночной стоимости величины арендной платы за 1 квадратный метр помещения, с которым предполагается совершить сделку, произведенный не ранее чем за </w:t>
      </w:r>
      <w:r>
        <w:rPr>
          <w:sz w:val="28"/>
          <w:szCs w:val="28"/>
        </w:rPr>
        <w:t>три</w:t>
      </w:r>
      <w:r w:rsidRPr="00DB50FD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DB50FD">
        <w:rPr>
          <w:sz w:val="28"/>
          <w:szCs w:val="28"/>
        </w:rPr>
        <w:t xml:space="preserve"> до его представления. В случае передачи в аренду зданий, строений, сооружений дополнительно представляется документ, указанный в </w:t>
      </w:r>
      <w:hyperlink w:anchor="sub_315" w:history="1">
        <w:r w:rsidRPr="00DB50FD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15 пункта 3</w:t>
        </w:r>
      </w:hyperlink>
      <w:r w:rsidRPr="00DB50FD">
        <w:rPr>
          <w:sz w:val="28"/>
          <w:szCs w:val="28"/>
        </w:rPr>
        <w:t xml:space="preserve"> настоящего Положения.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5"/>
      <w:bookmarkEnd w:id="5"/>
      <w:r>
        <w:rPr>
          <w:sz w:val="28"/>
          <w:szCs w:val="28"/>
        </w:rPr>
        <w:t>5.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передачу недвижимого имущества в безвозмездное пользование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9</w:t>
        </w:r>
      </w:hyperlink>
      <w:r w:rsidRPr="00DB50FD">
        <w:rPr>
          <w:sz w:val="28"/>
          <w:szCs w:val="28"/>
        </w:rPr>
        <w:t xml:space="preserve">, </w:t>
      </w:r>
      <w:r>
        <w:rPr>
          <w:sz w:val="28"/>
          <w:szCs w:val="28"/>
        </w:rPr>
        <w:t>3.</w:t>
      </w:r>
      <w:hyperlink w:anchor="sub_311" w:history="1">
        <w:r w:rsidRPr="00DB50FD">
          <w:rPr>
            <w:sz w:val="28"/>
            <w:szCs w:val="28"/>
          </w:rPr>
          <w:t>11-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14</w:t>
        </w:r>
      </w:hyperlink>
      <w:r w:rsidRPr="00DB50FD">
        <w:rPr>
          <w:sz w:val="28"/>
          <w:szCs w:val="28"/>
        </w:rPr>
        <w:t xml:space="preserve">, </w:t>
      </w:r>
      <w:r>
        <w:rPr>
          <w:sz w:val="28"/>
          <w:szCs w:val="28"/>
        </w:rPr>
        <w:t>3.</w:t>
      </w:r>
      <w:hyperlink w:anchor="sub_316" w:history="1">
        <w:r w:rsidRPr="00DB50FD">
          <w:rPr>
            <w:sz w:val="28"/>
            <w:szCs w:val="28"/>
          </w:rPr>
          <w:t>16 пункта 3</w:t>
        </w:r>
      </w:hyperlink>
      <w:r w:rsidRPr="00DB50FD">
        <w:rPr>
          <w:sz w:val="28"/>
          <w:szCs w:val="28"/>
        </w:rPr>
        <w:t xml:space="preserve"> настоящего Положения, а также подготовленный в соответствии с законодательством Российской Федерации об оценочной деятельности </w:t>
      </w:r>
      <w:proofErr w:type="gramStart"/>
      <w:r w:rsidRPr="00DB50FD">
        <w:rPr>
          <w:sz w:val="28"/>
          <w:szCs w:val="28"/>
        </w:rPr>
        <w:t>отчет</w:t>
      </w:r>
      <w:proofErr w:type="gramEnd"/>
      <w:r w:rsidRPr="00DB50FD">
        <w:rPr>
          <w:sz w:val="28"/>
          <w:szCs w:val="28"/>
        </w:rPr>
        <w:t xml:space="preserve"> об оценке рыночной стоимости права заключения договора безвозмездного пользования недвижимым имуществом, произведенный не ранее чем за три месяца до его представления. В случае передачи в безвозмездное пользование зданий, строений, сооружений дополнительно представляется документ, указанный в </w:t>
      </w:r>
      <w:hyperlink w:anchor="sub_315" w:history="1">
        <w:r w:rsidRPr="00DB50FD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15 пункта 3</w:t>
        </w:r>
      </w:hyperlink>
      <w:r w:rsidRPr="00DB50FD">
        <w:rPr>
          <w:sz w:val="28"/>
          <w:szCs w:val="28"/>
        </w:rPr>
        <w:t xml:space="preserve"> настоящего Положения;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6"/>
      <w:bookmarkEnd w:id="6"/>
      <w:r>
        <w:rPr>
          <w:sz w:val="28"/>
          <w:szCs w:val="28"/>
        </w:rPr>
        <w:t>6.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заключение договора на установку и эксплуатацию на недвижимом имуществе рекламной конструкции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9</w:t>
        </w:r>
      </w:hyperlink>
      <w:r w:rsidRPr="00DB50FD">
        <w:rPr>
          <w:sz w:val="28"/>
          <w:szCs w:val="28"/>
        </w:rPr>
        <w:t xml:space="preserve">, </w:t>
      </w:r>
      <w:r>
        <w:rPr>
          <w:sz w:val="28"/>
          <w:szCs w:val="28"/>
        </w:rPr>
        <w:t>3.</w:t>
      </w:r>
      <w:hyperlink w:anchor="sub_311" w:history="1">
        <w:r w:rsidRPr="00DB50FD">
          <w:rPr>
            <w:sz w:val="28"/>
            <w:szCs w:val="28"/>
          </w:rPr>
          <w:t>11-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16 пункта 3</w:t>
        </w:r>
      </w:hyperlink>
      <w:r w:rsidRPr="00DB50FD">
        <w:rPr>
          <w:sz w:val="28"/>
          <w:szCs w:val="28"/>
        </w:rPr>
        <w:t xml:space="preserve"> настоящего Положения, а также подготовленный в соответствии с законодательством Российской Федерации об оценочной деятельности </w:t>
      </w:r>
      <w:proofErr w:type="gramStart"/>
      <w:r w:rsidRPr="00DB50FD">
        <w:rPr>
          <w:sz w:val="28"/>
          <w:szCs w:val="28"/>
        </w:rPr>
        <w:t>отчет</w:t>
      </w:r>
      <w:proofErr w:type="gramEnd"/>
      <w:r w:rsidRPr="00DB50FD">
        <w:rPr>
          <w:sz w:val="28"/>
          <w:szCs w:val="28"/>
        </w:rPr>
        <w:t xml:space="preserve"> об оценке рыночной стоимости платы за установку и эксплуатацию рекламной конструкции, произведенный не ранее чем за три месяца до его представления.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7"/>
      <w:bookmarkEnd w:id="7"/>
      <w:r>
        <w:rPr>
          <w:sz w:val="28"/>
          <w:szCs w:val="28"/>
        </w:rPr>
        <w:lastRenderedPageBreak/>
        <w:t>7.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сдачу недвижимого имущества в залог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16 пункта 3</w:t>
        </w:r>
      </w:hyperlink>
      <w:r w:rsidRPr="00DB50FD">
        <w:rPr>
          <w:sz w:val="28"/>
          <w:szCs w:val="28"/>
        </w:rPr>
        <w:t xml:space="preserve"> настоящего Положения, а также:</w:t>
      </w:r>
    </w:p>
    <w:bookmarkEnd w:id="8"/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копию договора (или проект договора), по которому возникает обеспечиваемое залогом обязательство, заверенную руководителем предприятия;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B50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финансово-экономическое обоснование возможности выполнения предприятием обязательств, обеспечиваемых залогом недвижимого имущества, в сроки, устанавливаемые договором о залоге, подписанное руководителем предприятия.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8"/>
      <w:r>
        <w:rPr>
          <w:sz w:val="28"/>
          <w:szCs w:val="28"/>
        </w:rPr>
        <w:t>8.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участие в коммерческих и некоммерческих организациях (далее </w:t>
      </w:r>
      <w:r>
        <w:rPr>
          <w:sz w:val="28"/>
          <w:szCs w:val="28"/>
        </w:rPr>
        <w:t>–</w:t>
      </w:r>
      <w:r w:rsidRPr="00DB50FD">
        <w:rPr>
          <w:sz w:val="28"/>
          <w:szCs w:val="28"/>
        </w:rPr>
        <w:t xml:space="preserve"> организации)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8</w:t>
        </w:r>
      </w:hyperlink>
      <w:r w:rsidRPr="00DB50FD">
        <w:rPr>
          <w:sz w:val="28"/>
          <w:szCs w:val="28"/>
        </w:rPr>
        <w:t xml:space="preserve">, </w:t>
      </w:r>
      <w:r>
        <w:rPr>
          <w:sz w:val="28"/>
          <w:szCs w:val="28"/>
        </w:rPr>
        <w:t>3.</w:t>
      </w:r>
      <w:hyperlink w:anchor="sub_310" w:history="1">
        <w:r w:rsidRPr="00DB50FD">
          <w:rPr>
            <w:sz w:val="28"/>
            <w:szCs w:val="28"/>
          </w:rPr>
          <w:t>10 пункта 3</w:t>
        </w:r>
      </w:hyperlink>
      <w:r w:rsidRPr="00DB50FD">
        <w:rPr>
          <w:sz w:val="28"/>
          <w:szCs w:val="28"/>
        </w:rPr>
        <w:t xml:space="preserve"> настоящего Положения, а также:</w:t>
      </w:r>
    </w:p>
    <w:bookmarkEnd w:id="9"/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для участия в существующих организациях: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50FD">
        <w:rPr>
          <w:sz w:val="28"/>
          <w:szCs w:val="28"/>
        </w:rPr>
        <w:t>заверенные руководителем организации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50FD">
        <w:rPr>
          <w:sz w:val="28"/>
          <w:szCs w:val="28"/>
        </w:rPr>
        <w:t>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для участия во вновь создаваемых организациях: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50FD">
        <w:rPr>
          <w:sz w:val="28"/>
          <w:szCs w:val="28"/>
        </w:rPr>
        <w:t>заверенные руководителем предприятия проекты устава, учредительного договора (решения об учреждении) организации;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50FD">
        <w:rPr>
          <w:sz w:val="28"/>
          <w:szCs w:val="28"/>
        </w:rPr>
        <w:t>заверенные руководителями организаций или учредителями - индивидуальными предпринимателями копии их учредительных документов, документов, подтверждающих факт внесения записи в Единый государственный реестр юридических лиц, свидетельствующих о государственной регистрации, или свидетельства о государственной регистрации в качестве индивидуального предпринимателя;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в случае если вкладом предприятия в уставный (складочный) капитал коммерческой организации или имуществом, передаваемым в собственность некоммерческой организации, является недвижимое имущество, предприятие представляет документы в соответствии с </w:t>
      </w:r>
      <w:hyperlink w:anchor="sub_3" w:history="1">
        <w:r w:rsidRPr="00DB50FD">
          <w:rPr>
            <w:sz w:val="28"/>
            <w:szCs w:val="28"/>
          </w:rPr>
          <w:t>пунктом 3</w:t>
        </w:r>
      </w:hyperlink>
      <w:r w:rsidRPr="00DB50FD">
        <w:rPr>
          <w:sz w:val="28"/>
          <w:szCs w:val="28"/>
        </w:rPr>
        <w:t xml:space="preserve">, а также </w:t>
      </w:r>
      <w:hyperlink w:anchor="sub_81" w:history="1">
        <w:r w:rsidRPr="00DB50FD">
          <w:rPr>
            <w:sz w:val="28"/>
            <w:szCs w:val="28"/>
          </w:rPr>
          <w:t xml:space="preserve">подпунктами </w:t>
        </w:r>
        <w:r>
          <w:rPr>
            <w:sz w:val="28"/>
            <w:szCs w:val="28"/>
          </w:rPr>
          <w:t>8.</w:t>
        </w:r>
        <w:r w:rsidRPr="00DB50FD">
          <w:rPr>
            <w:sz w:val="28"/>
            <w:szCs w:val="28"/>
          </w:rPr>
          <w:t>1</w:t>
        </w:r>
      </w:hyperlink>
      <w:r w:rsidRPr="00DB50FD">
        <w:rPr>
          <w:sz w:val="28"/>
          <w:szCs w:val="28"/>
        </w:rPr>
        <w:t xml:space="preserve">, </w:t>
      </w:r>
      <w:r>
        <w:rPr>
          <w:sz w:val="28"/>
          <w:szCs w:val="28"/>
        </w:rPr>
        <w:t>8.</w:t>
      </w:r>
      <w:hyperlink w:anchor="sub_82" w:history="1">
        <w:r w:rsidRPr="00DB50FD">
          <w:rPr>
            <w:sz w:val="28"/>
            <w:szCs w:val="28"/>
          </w:rPr>
          <w:t>2 пункта 8</w:t>
        </w:r>
      </w:hyperlink>
      <w:r w:rsidRPr="00DB50FD">
        <w:rPr>
          <w:sz w:val="28"/>
          <w:szCs w:val="28"/>
        </w:rPr>
        <w:t xml:space="preserve"> настоящего Положения.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9"/>
      <w:r>
        <w:rPr>
          <w:sz w:val="28"/>
          <w:szCs w:val="28"/>
        </w:rPr>
        <w:t>9.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заключение договора простого товарищества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8 пункта 3</w:t>
        </w:r>
      </w:hyperlink>
      <w:r w:rsidRPr="00DB50FD">
        <w:rPr>
          <w:sz w:val="28"/>
          <w:szCs w:val="28"/>
        </w:rPr>
        <w:t xml:space="preserve"> настоящего Положения, а также:</w:t>
      </w:r>
    </w:p>
    <w:bookmarkEnd w:id="10"/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копии уставов, учредительных договоров (решений об учреждении), документов, подтверждающих факт внесения записей в Единый государственный реестр юридических лиц, свидетельствующих о регис</w:t>
      </w:r>
      <w:r>
        <w:rPr>
          <w:sz w:val="28"/>
          <w:szCs w:val="28"/>
        </w:rPr>
        <w:t xml:space="preserve">трации организаций – участников </w:t>
      </w:r>
      <w:r w:rsidRPr="00DB50FD">
        <w:rPr>
          <w:sz w:val="28"/>
          <w:szCs w:val="28"/>
        </w:rPr>
        <w:t xml:space="preserve">договора простого товарищества в качестве юридических лиц, заверенные руководителями указанных </w:t>
      </w:r>
      <w:r w:rsidRPr="00DB50FD">
        <w:rPr>
          <w:sz w:val="28"/>
          <w:szCs w:val="28"/>
        </w:rPr>
        <w:lastRenderedPageBreak/>
        <w:t>организаций, либо свидетельств о государственной регистра</w:t>
      </w:r>
      <w:r>
        <w:rPr>
          <w:sz w:val="28"/>
          <w:szCs w:val="28"/>
        </w:rPr>
        <w:t xml:space="preserve">ции физических лиц – участников </w:t>
      </w:r>
      <w:r w:rsidRPr="00DB50FD">
        <w:rPr>
          <w:sz w:val="28"/>
          <w:szCs w:val="28"/>
        </w:rPr>
        <w:t>договора простого товарищества в качестве индивидуальных предпринимателей;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заверенные руководителями и главными бухгал</w:t>
      </w:r>
      <w:r>
        <w:rPr>
          <w:sz w:val="28"/>
          <w:szCs w:val="28"/>
        </w:rPr>
        <w:t xml:space="preserve">терами организаций – участников </w:t>
      </w:r>
      <w:proofErr w:type="gramStart"/>
      <w:r w:rsidRPr="00DB50FD">
        <w:rPr>
          <w:sz w:val="28"/>
          <w:szCs w:val="28"/>
        </w:rPr>
        <w:t>договора простого товарищества копии документов годовой бухгалтерской отчетности</w:t>
      </w:r>
      <w:proofErr w:type="gramEnd"/>
      <w:r w:rsidRPr="00DB50FD">
        <w:rPr>
          <w:sz w:val="28"/>
          <w:szCs w:val="28"/>
        </w:rPr>
        <w:t xml:space="preserve"> и бухгалтерской отчетности на последнюю отчетную дату;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заверенный руководителем предприятия проект договора простого товарищества, предусматривающий цель создания товарищества и размер вклада в совместную деятельность (в стоимостном и процентном выражении), способ извлечения экономической выгоды (совместно осуществляемые операции, совместно используемые активы, совместная деятельность), содержащий положения об ответственности за ведение дел простого товарищества и составление отчетности;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в случае если вкладом предприятия для осуществления совместной деятельности является движимое имущество, предприятие дополнительно представляет документ, указанный в </w:t>
      </w:r>
      <w:hyperlink w:anchor="sub_310" w:history="1">
        <w:r w:rsidRPr="00DB50FD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10 пункта 3</w:t>
        </w:r>
      </w:hyperlink>
      <w:r w:rsidRPr="00DB50FD">
        <w:rPr>
          <w:sz w:val="28"/>
          <w:szCs w:val="28"/>
        </w:rPr>
        <w:t xml:space="preserve"> настоящего Положения;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в случае если вкладом предприятия для осуществления совместной деятельности является недвижимое имущество, предприятие представляет документы в соответствии с </w:t>
      </w:r>
      <w:hyperlink w:anchor="sub_3" w:history="1">
        <w:r w:rsidRPr="00DB50FD">
          <w:rPr>
            <w:sz w:val="28"/>
            <w:szCs w:val="28"/>
          </w:rPr>
          <w:t>пунктом 3</w:t>
        </w:r>
      </w:hyperlink>
      <w:r w:rsidRPr="00DB50FD">
        <w:rPr>
          <w:sz w:val="28"/>
          <w:szCs w:val="28"/>
        </w:rPr>
        <w:t xml:space="preserve">, а также </w:t>
      </w:r>
      <w:hyperlink w:anchor="sub_91" w:history="1">
        <w:r w:rsidRPr="00DB50FD">
          <w:rPr>
            <w:sz w:val="28"/>
            <w:szCs w:val="28"/>
          </w:rPr>
          <w:t xml:space="preserve">подпунктами </w:t>
        </w:r>
        <w:r>
          <w:rPr>
            <w:sz w:val="28"/>
            <w:szCs w:val="28"/>
          </w:rPr>
          <w:t>9.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9.</w:t>
        </w:r>
        <w:r w:rsidRPr="00DB50FD">
          <w:rPr>
            <w:sz w:val="28"/>
            <w:szCs w:val="28"/>
          </w:rPr>
          <w:t>3 пункта 9</w:t>
        </w:r>
      </w:hyperlink>
      <w:r w:rsidRPr="00DB50FD">
        <w:rPr>
          <w:sz w:val="28"/>
          <w:szCs w:val="28"/>
        </w:rPr>
        <w:t xml:space="preserve"> настоящего Положения.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"/>
      <w:r>
        <w:rPr>
          <w:sz w:val="28"/>
          <w:szCs w:val="28"/>
        </w:rPr>
        <w:t>10.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Для получения согласия на распоряжение принадлежащими предприятию акциями, вкладами (долями) в уставных (складочных) капиталах хозяйственных обществ и товарище</w:t>
      </w:r>
      <w:proofErr w:type="gramStart"/>
      <w:r w:rsidRPr="00DB50FD">
        <w:rPr>
          <w:sz w:val="28"/>
          <w:szCs w:val="28"/>
        </w:rPr>
        <w:t>ств пр</w:t>
      </w:r>
      <w:proofErr w:type="gramEnd"/>
      <w:r w:rsidRPr="00DB50FD">
        <w:rPr>
          <w:sz w:val="28"/>
          <w:szCs w:val="28"/>
        </w:rPr>
        <w:t xml:space="preserve">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10 пункта 3</w:t>
        </w:r>
      </w:hyperlink>
      <w:r w:rsidRPr="00DB50FD">
        <w:rPr>
          <w:sz w:val="28"/>
          <w:szCs w:val="28"/>
        </w:rPr>
        <w:t xml:space="preserve"> настоящего Положения, а также:</w:t>
      </w:r>
    </w:p>
    <w:bookmarkEnd w:id="11"/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выписку из реестра акционеров (при сделках с акциями);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заверенные руководителем хозяйственного общества или товарищества копии учредительных документов хозяйственного общества или товарищества;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заверенные руководителем и главным бухгалтером хозяйственного общества или товарищества копии документов годовой бухгалтерской отчетности и бухгалтерской отчетности на последнюю отчетную дату.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1"/>
      <w:r>
        <w:rPr>
          <w:sz w:val="28"/>
          <w:szCs w:val="28"/>
        </w:rPr>
        <w:t>11.</w:t>
      </w:r>
      <w:r w:rsidRPr="00965984">
        <w:rPr>
          <w:sz w:val="28"/>
          <w:szCs w:val="28"/>
        </w:rPr>
        <w:t> </w:t>
      </w:r>
      <w:proofErr w:type="gramStart"/>
      <w:r w:rsidRPr="00DB50FD">
        <w:rPr>
          <w:sz w:val="28"/>
          <w:szCs w:val="28"/>
        </w:rPr>
        <w:t xml:space="preserve">Для получения согласия на приобретение предприятием, основанным на праве оперативного управления, движимого имущества, совершение крупных сделок, а также отчуждение движимого имущества, находящегося у предприятия на праве оперативного управления (продажи, мены, дарения, отступного, прочего)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9 пункта 3</w:t>
        </w:r>
      </w:hyperlink>
      <w:r w:rsidRPr="00DB50FD">
        <w:rPr>
          <w:sz w:val="28"/>
          <w:szCs w:val="28"/>
        </w:rPr>
        <w:t xml:space="preserve"> настоящего Положения, а также подписанную руководителем предприятия справку о балансовой стоимости имущества, в отношении которого предполагается совершить</w:t>
      </w:r>
      <w:proofErr w:type="gramEnd"/>
      <w:r w:rsidRPr="00DB50FD">
        <w:rPr>
          <w:sz w:val="28"/>
          <w:szCs w:val="28"/>
        </w:rPr>
        <w:t xml:space="preserve"> сделку, на последнюю отчетную дату. В случае совершения предприятием сделки с имуществом, закрепленным за ним на праве хозяйственного ведения или </w:t>
      </w:r>
      <w:r w:rsidRPr="00DB50FD">
        <w:rPr>
          <w:sz w:val="28"/>
          <w:szCs w:val="28"/>
        </w:rPr>
        <w:lastRenderedPageBreak/>
        <w:t xml:space="preserve">оперативного управления, представляется документ, указанный в </w:t>
      </w:r>
      <w:hyperlink w:anchor="sub_310" w:history="1">
        <w:r w:rsidRPr="00DB50FD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10 пункта 3</w:t>
        </w:r>
      </w:hyperlink>
      <w:r w:rsidRPr="00DB50FD">
        <w:rPr>
          <w:sz w:val="28"/>
          <w:szCs w:val="28"/>
        </w:rPr>
        <w:t xml:space="preserve"> настоящего Положения.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2"/>
      <w:bookmarkEnd w:id="12"/>
      <w:r>
        <w:rPr>
          <w:sz w:val="28"/>
          <w:szCs w:val="28"/>
        </w:rPr>
        <w:t>12.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совершение сделок, связанных с предоставлением займов,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9 пункта 3</w:t>
        </w:r>
      </w:hyperlink>
      <w:r w:rsidRPr="00DB50FD">
        <w:rPr>
          <w:sz w:val="28"/>
          <w:szCs w:val="28"/>
        </w:rPr>
        <w:t xml:space="preserve"> настоящего Положения. В случае заимствования предприятие дополнительно представляет финансово-экономическое обоснование возможности выполнения им обязательств заимствования, подписанное руководителем предприятия.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3"/>
      <w:bookmarkEnd w:id="13"/>
      <w:r>
        <w:rPr>
          <w:sz w:val="28"/>
          <w:szCs w:val="28"/>
        </w:rPr>
        <w:t>13.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совершение сделок, связанных с переводом долга,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8 пункта 3</w:t>
        </w:r>
      </w:hyperlink>
      <w:r w:rsidRPr="00DB50FD">
        <w:rPr>
          <w:sz w:val="28"/>
          <w:szCs w:val="28"/>
        </w:rPr>
        <w:t xml:space="preserve"> настоящего Положения, а также заверенный руководителем предприятия проект соглашения о переводе долга.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4"/>
      <w:bookmarkEnd w:id="14"/>
      <w:r>
        <w:rPr>
          <w:sz w:val="28"/>
          <w:szCs w:val="28"/>
        </w:rPr>
        <w:t>14.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совершение сделок, связанных с уступкой требования,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8 пункта 3</w:t>
        </w:r>
      </w:hyperlink>
      <w:r w:rsidRPr="00DB50FD">
        <w:rPr>
          <w:sz w:val="28"/>
          <w:szCs w:val="28"/>
        </w:rPr>
        <w:t xml:space="preserve"> настоящего Положения, а также заверенный руководителем предприятия проект договора уступки требования.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5"/>
      <w:bookmarkEnd w:id="15"/>
      <w:r>
        <w:rPr>
          <w:sz w:val="28"/>
          <w:szCs w:val="28"/>
        </w:rPr>
        <w:t>15.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совершение сделок, связанных с получением банковских гарантий,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8 пункта 3</w:t>
        </w:r>
      </w:hyperlink>
      <w:r w:rsidRPr="00DB50FD">
        <w:rPr>
          <w:sz w:val="28"/>
          <w:szCs w:val="28"/>
        </w:rPr>
        <w:t xml:space="preserve"> настоящего Положения, а также:</w:t>
      </w:r>
    </w:p>
    <w:bookmarkEnd w:id="16"/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проект банковской гарантии;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копию договора (или проект договора) по обеспечиваемому банковской гарантией обязательству.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6"/>
      <w:r>
        <w:rPr>
          <w:sz w:val="28"/>
          <w:szCs w:val="28"/>
        </w:rPr>
        <w:t>16.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Для получения согласия на совершение сделок, связанных с предоставлением поручительств, предприятие представляет документы, указанные в </w:t>
      </w:r>
      <w:hyperlink w:anchor="sub_31" w:history="1">
        <w:r w:rsidRPr="00DB50FD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1-</w:t>
        </w:r>
        <w:r>
          <w:rPr>
            <w:sz w:val="28"/>
            <w:szCs w:val="28"/>
          </w:rPr>
          <w:t>3.</w:t>
        </w:r>
        <w:r w:rsidRPr="00DB50FD">
          <w:rPr>
            <w:sz w:val="28"/>
            <w:szCs w:val="28"/>
          </w:rPr>
          <w:t>8 пункта 3</w:t>
        </w:r>
      </w:hyperlink>
      <w:r w:rsidRPr="00DB50FD">
        <w:rPr>
          <w:sz w:val="28"/>
          <w:szCs w:val="28"/>
        </w:rPr>
        <w:t xml:space="preserve"> настоящего Положения, а также:</w:t>
      </w:r>
    </w:p>
    <w:bookmarkEnd w:id="17"/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проект договора поручительства;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копию договора (или проект договора) по обеспечиваемому поручительством обязательству;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финансово-экономическое обоснование возможности выполнения должником обеспечиваемого поручительством обязательства.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7"/>
      <w:r>
        <w:rPr>
          <w:sz w:val="28"/>
          <w:szCs w:val="28"/>
        </w:rPr>
        <w:t>17.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С целью выработки решения о согласовании предприятиям отчуждения недвижимого имущества </w:t>
      </w:r>
      <w:r>
        <w:rPr>
          <w:sz w:val="28"/>
          <w:szCs w:val="28"/>
        </w:rPr>
        <w:t>а</w:t>
      </w:r>
      <w:r w:rsidRPr="00DB50FD">
        <w:rPr>
          <w:sz w:val="28"/>
          <w:szCs w:val="28"/>
        </w:rPr>
        <w:t xml:space="preserve">дминистрация </w:t>
      </w:r>
      <w:r w:rsidRPr="0010148F">
        <w:rPr>
          <w:sz w:val="28"/>
          <w:szCs w:val="28"/>
        </w:rPr>
        <w:t>сельского поселения «Дульдурга»</w:t>
      </w:r>
      <w:r w:rsidRPr="00DB50FD">
        <w:rPr>
          <w:sz w:val="28"/>
          <w:szCs w:val="28"/>
        </w:rPr>
        <w:t xml:space="preserve"> создает комиссию по выработке решений о целесообразности и способе отчуждения недвижимого имущества, закрепленного за предприятием (далее </w:t>
      </w:r>
      <w:r>
        <w:rPr>
          <w:sz w:val="28"/>
          <w:szCs w:val="28"/>
        </w:rPr>
        <w:t>–</w:t>
      </w:r>
      <w:r w:rsidRPr="00DB50FD">
        <w:rPr>
          <w:sz w:val="28"/>
          <w:szCs w:val="28"/>
        </w:rPr>
        <w:t xml:space="preserve"> комиссия).</w:t>
      </w:r>
    </w:p>
    <w:bookmarkEnd w:id="18"/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50FD">
        <w:rPr>
          <w:sz w:val="28"/>
          <w:szCs w:val="28"/>
        </w:rPr>
        <w:t xml:space="preserve">Принятие решений о согласовании иных сделок осуществляется </w:t>
      </w:r>
      <w:r>
        <w:rPr>
          <w:sz w:val="28"/>
          <w:szCs w:val="28"/>
        </w:rPr>
        <w:t xml:space="preserve">уполномоченным </w:t>
      </w:r>
      <w:r w:rsidRPr="00DB50FD"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t xml:space="preserve">администрации </w:t>
      </w:r>
      <w:r w:rsidRPr="0010148F">
        <w:rPr>
          <w:sz w:val="28"/>
          <w:szCs w:val="28"/>
        </w:rPr>
        <w:t>сельского поселения «Дульдурга»</w:t>
      </w:r>
      <w:r w:rsidRPr="00DB50FD">
        <w:rPr>
          <w:sz w:val="28"/>
          <w:szCs w:val="28"/>
        </w:rPr>
        <w:t xml:space="preserve"> самостоятельно.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8"/>
      <w:r>
        <w:rPr>
          <w:sz w:val="28"/>
          <w:szCs w:val="28"/>
        </w:rPr>
        <w:t>18.</w:t>
      </w:r>
      <w:r w:rsidRPr="00965984">
        <w:rPr>
          <w:sz w:val="28"/>
          <w:szCs w:val="28"/>
        </w:rPr>
        <w:t> </w:t>
      </w:r>
      <w:proofErr w:type="gramStart"/>
      <w:r w:rsidRPr="00DB50FD">
        <w:rPr>
          <w:sz w:val="28"/>
          <w:szCs w:val="28"/>
        </w:rPr>
        <w:t>При условии соответствия представленных документов установленным требованиям</w:t>
      </w:r>
      <w:r>
        <w:rPr>
          <w:sz w:val="28"/>
          <w:szCs w:val="28"/>
        </w:rPr>
        <w:t>,</w:t>
      </w:r>
      <w:r w:rsidRPr="00DB50FD">
        <w:rPr>
          <w:sz w:val="28"/>
          <w:szCs w:val="28"/>
        </w:rPr>
        <w:t xml:space="preserve"> на основании рекомендаций комиссии (в случаях согласования сделок, связанных с отчуждением недвижимого имущества)</w:t>
      </w:r>
      <w:r>
        <w:rPr>
          <w:sz w:val="28"/>
          <w:szCs w:val="28"/>
        </w:rPr>
        <w:t xml:space="preserve">, </w:t>
      </w:r>
      <w:r w:rsidRPr="00DB50F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администрации</w:t>
      </w:r>
      <w:r w:rsidRPr="00DB50FD">
        <w:rPr>
          <w:sz w:val="28"/>
          <w:szCs w:val="28"/>
        </w:rPr>
        <w:t xml:space="preserve"> </w:t>
      </w:r>
      <w:r w:rsidRPr="0010148F">
        <w:rPr>
          <w:sz w:val="28"/>
          <w:szCs w:val="28"/>
        </w:rPr>
        <w:t>сельского поселения «Дульдурга»</w:t>
      </w:r>
      <w:r w:rsidRPr="00DB50FD">
        <w:rPr>
          <w:sz w:val="28"/>
          <w:szCs w:val="28"/>
        </w:rPr>
        <w:t xml:space="preserve"> обязан рассмотреть документы в течение </w:t>
      </w:r>
      <w:r>
        <w:rPr>
          <w:sz w:val="28"/>
          <w:szCs w:val="28"/>
        </w:rPr>
        <w:t>10</w:t>
      </w:r>
      <w:r w:rsidRPr="00DB50FD">
        <w:rPr>
          <w:sz w:val="28"/>
          <w:szCs w:val="28"/>
        </w:rPr>
        <w:t xml:space="preserve"> календарных дней со дня их получения и принять </w:t>
      </w:r>
      <w:r>
        <w:rPr>
          <w:sz w:val="28"/>
          <w:szCs w:val="28"/>
        </w:rPr>
        <w:t xml:space="preserve">одно из следующих </w:t>
      </w:r>
      <w:r w:rsidRPr="00DB50FD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DB50FD">
        <w:rPr>
          <w:sz w:val="28"/>
          <w:szCs w:val="28"/>
        </w:rPr>
        <w:t>:</w:t>
      </w:r>
      <w:proofErr w:type="gramEnd"/>
    </w:p>
    <w:bookmarkEnd w:id="19"/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о даче согласия на совершение сделки (оформляется путем издания соответствующего правового акта</w:t>
      </w:r>
      <w:r>
        <w:rPr>
          <w:sz w:val="28"/>
          <w:szCs w:val="28"/>
        </w:rPr>
        <w:t xml:space="preserve"> администрации </w:t>
      </w:r>
      <w:r w:rsidRPr="0010148F">
        <w:rPr>
          <w:sz w:val="28"/>
          <w:szCs w:val="28"/>
        </w:rPr>
        <w:t>сельского поселения «Дульдурга»</w:t>
      </w:r>
      <w:r>
        <w:rPr>
          <w:sz w:val="28"/>
          <w:szCs w:val="28"/>
        </w:rPr>
        <w:t>)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DB50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об отказе в удовлетворении заявления (оформляется в виде письма </w:t>
      </w:r>
      <w:r>
        <w:rPr>
          <w:sz w:val="28"/>
          <w:szCs w:val="28"/>
        </w:rPr>
        <w:t xml:space="preserve">администрации </w:t>
      </w:r>
      <w:r w:rsidRPr="0010148F">
        <w:rPr>
          <w:sz w:val="28"/>
          <w:szCs w:val="28"/>
        </w:rPr>
        <w:t>сельского поселения «Дульдурга»</w:t>
      </w:r>
      <w:r>
        <w:rPr>
          <w:sz w:val="28"/>
          <w:szCs w:val="28"/>
        </w:rPr>
        <w:t xml:space="preserve"> </w:t>
      </w:r>
      <w:r w:rsidRPr="00DB50FD">
        <w:rPr>
          <w:sz w:val="28"/>
          <w:szCs w:val="28"/>
        </w:rPr>
        <w:t>с указанием мотивов отказа).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9"/>
      <w:r>
        <w:rPr>
          <w:sz w:val="28"/>
          <w:szCs w:val="28"/>
        </w:rPr>
        <w:t>19.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Решение об отказе в удовлетворении заявления может быть принято в случае:</w:t>
      </w:r>
    </w:p>
    <w:bookmarkEnd w:id="20"/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представления неполного пакета соответствующих документов по соответствующей сделке, предусмотренной настоящим Положением;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выявления в представленных документах не соответствующих действительности сведений;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19.3.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противоречия действующему законодательству предполагаемой сделки.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0"/>
      <w:r>
        <w:rPr>
          <w:sz w:val="28"/>
          <w:szCs w:val="28"/>
        </w:rPr>
        <w:t>20.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Правовой акт о даче согласия на совершение сделки либо письмо об отказе в даче согласия на совершении сделки направляется предприятию в течение </w:t>
      </w:r>
      <w:r>
        <w:rPr>
          <w:sz w:val="28"/>
          <w:szCs w:val="28"/>
        </w:rPr>
        <w:t>3</w:t>
      </w:r>
      <w:r w:rsidRPr="00DB50FD">
        <w:rPr>
          <w:sz w:val="28"/>
          <w:szCs w:val="28"/>
        </w:rPr>
        <w:t xml:space="preserve"> рабочих дней со дня принятия решения.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1"/>
      <w:bookmarkEnd w:id="21"/>
      <w:r w:rsidRPr="00DB50FD">
        <w:rPr>
          <w:sz w:val="28"/>
          <w:szCs w:val="28"/>
        </w:rPr>
        <w:t>21.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>В правовом акте о даче согласия на совершение сделки указывается обязанность предприятия представить заверенные его руководителем копии соответствующих документов, подтверждающих факт совершения сделки и соблюдения</w:t>
      </w:r>
      <w:r>
        <w:rPr>
          <w:sz w:val="28"/>
          <w:szCs w:val="28"/>
        </w:rPr>
        <w:t>,</w:t>
      </w:r>
      <w:r w:rsidRPr="00DB50FD">
        <w:rPr>
          <w:sz w:val="28"/>
          <w:szCs w:val="28"/>
        </w:rPr>
        <w:t xml:space="preserve"> указанных в правовом акте условий совершения сделки, в уполномоченный орган</w:t>
      </w:r>
      <w:r>
        <w:rPr>
          <w:sz w:val="28"/>
          <w:szCs w:val="28"/>
        </w:rPr>
        <w:t xml:space="preserve"> администрации </w:t>
      </w:r>
      <w:r w:rsidRPr="0010148F">
        <w:rPr>
          <w:sz w:val="28"/>
          <w:szCs w:val="28"/>
        </w:rPr>
        <w:t>сельского поселения «Дульдурга»</w:t>
      </w:r>
      <w:r w:rsidRPr="00DB50FD">
        <w:rPr>
          <w:sz w:val="28"/>
          <w:szCs w:val="28"/>
        </w:rPr>
        <w:t xml:space="preserve">, в течение 10 рабочих дней с момента совершения сделки и </w:t>
      </w:r>
      <w:proofErr w:type="gramStart"/>
      <w:r w:rsidRPr="00DB50FD">
        <w:rPr>
          <w:sz w:val="28"/>
          <w:szCs w:val="28"/>
        </w:rPr>
        <w:t>соблюдения</w:t>
      </w:r>
      <w:proofErr w:type="gramEnd"/>
      <w:r w:rsidRPr="00DB50FD">
        <w:rPr>
          <w:sz w:val="28"/>
          <w:szCs w:val="28"/>
        </w:rPr>
        <w:t xml:space="preserve"> указанных в правовом акте условий совершения сделки.</w:t>
      </w:r>
    </w:p>
    <w:bookmarkEnd w:id="22"/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965984">
        <w:rPr>
          <w:sz w:val="28"/>
          <w:szCs w:val="28"/>
        </w:rPr>
        <w:t> </w:t>
      </w:r>
      <w:r w:rsidRPr="00DB50FD">
        <w:rPr>
          <w:sz w:val="28"/>
          <w:szCs w:val="28"/>
        </w:rPr>
        <w:t xml:space="preserve">Решение о даче согласия на совершение сделки действительно в течение </w:t>
      </w:r>
      <w:r>
        <w:rPr>
          <w:sz w:val="28"/>
          <w:szCs w:val="28"/>
        </w:rPr>
        <w:t>3</w:t>
      </w:r>
      <w:r w:rsidRPr="00DB50FD">
        <w:rPr>
          <w:sz w:val="28"/>
          <w:szCs w:val="28"/>
        </w:rPr>
        <w:t xml:space="preserve"> месяцев </w:t>
      </w:r>
      <w:proofErr w:type="gramStart"/>
      <w:r w:rsidRPr="00DB50FD">
        <w:rPr>
          <w:sz w:val="28"/>
          <w:szCs w:val="28"/>
        </w:rPr>
        <w:t>с даты</w:t>
      </w:r>
      <w:proofErr w:type="gramEnd"/>
      <w:r w:rsidRPr="00DB50FD">
        <w:rPr>
          <w:sz w:val="28"/>
          <w:szCs w:val="28"/>
        </w:rPr>
        <w:t xml:space="preserve"> его принятия.</w:t>
      </w:r>
    </w:p>
    <w:p w:rsidR="00D10082" w:rsidRPr="00DB50FD" w:rsidRDefault="00D10082" w:rsidP="00D100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50FD">
        <w:rPr>
          <w:sz w:val="28"/>
          <w:szCs w:val="28"/>
        </w:rPr>
        <w:t>Если срок согласования истек, предприятие получает согласие на совершение сделки в установленном настоящим Положением порядке вновь.</w:t>
      </w:r>
    </w:p>
    <w:p w:rsidR="00D10082" w:rsidRDefault="00D10082" w:rsidP="00D10082">
      <w:pPr>
        <w:ind w:firstLine="720"/>
        <w:jc w:val="both"/>
        <w:rPr>
          <w:sz w:val="28"/>
          <w:szCs w:val="28"/>
        </w:rPr>
      </w:pPr>
    </w:p>
    <w:p w:rsidR="00D10082" w:rsidRDefault="00D10082" w:rsidP="00D10082">
      <w:pPr>
        <w:ind w:firstLine="720"/>
        <w:jc w:val="both"/>
        <w:rPr>
          <w:sz w:val="28"/>
          <w:szCs w:val="28"/>
        </w:rPr>
      </w:pPr>
    </w:p>
    <w:p w:rsidR="00D10082" w:rsidRDefault="00D10082" w:rsidP="00D10082">
      <w:pPr>
        <w:ind w:left="5103"/>
        <w:jc w:val="center"/>
        <w:rPr>
          <w:bCs/>
          <w:sz w:val="28"/>
          <w:szCs w:val="28"/>
        </w:rPr>
      </w:pPr>
    </w:p>
    <w:p w:rsidR="00D10082" w:rsidRDefault="00D10082" w:rsidP="00D10082"/>
    <w:p w:rsidR="00D10082" w:rsidRDefault="00D10082" w:rsidP="00D10082"/>
    <w:p w:rsidR="00D10082" w:rsidRDefault="00D10082" w:rsidP="00D10082"/>
    <w:p w:rsidR="00D10082" w:rsidRDefault="00D10082" w:rsidP="00D10082"/>
    <w:p w:rsidR="00D10082" w:rsidRDefault="00D10082" w:rsidP="00D10082"/>
    <w:p w:rsidR="00D10082" w:rsidRDefault="00D10082" w:rsidP="00D10082"/>
    <w:p w:rsidR="00D10082" w:rsidRDefault="00D10082" w:rsidP="00D10082"/>
    <w:p w:rsidR="00D10082" w:rsidRDefault="00D10082" w:rsidP="00D10082"/>
    <w:p w:rsidR="00D10082" w:rsidRDefault="00D10082" w:rsidP="00D10082"/>
    <w:p w:rsidR="00D10082" w:rsidRDefault="00D10082" w:rsidP="00D10082"/>
    <w:p w:rsidR="00D10082" w:rsidRDefault="00D10082" w:rsidP="00D10082"/>
    <w:p w:rsidR="00D10082" w:rsidRDefault="00D10082" w:rsidP="00D10082"/>
    <w:p w:rsidR="00D10082" w:rsidRDefault="00D10082" w:rsidP="00D10082"/>
    <w:p w:rsidR="00D10082" w:rsidRDefault="00D10082" w:rsidP="00D10082"/>
    <w:p w:rsidR="00D10082" w:rsidRDefault="00D10082" w:rsidP="00D10082"/>
    <w:p w:rsidR="00D10082" w:rsidRDefault="00D10082" w:rsidP="00D10082"/>
    <w:p w:rsidR="00C96274" w:rsidRDefault="00C96274">
      <w:bookmarkStart w:id="23" w:name="_GoBack"/>
      <w:bookmarkEnd w:id="23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82"/>
    <w:rsid w:val="00AF3836"/>
    <w:rsid w:val="00B14466"/>
    <w:rsid w:val="00C84D62"/>
    <w:rsid w:val="00C96274"/>
    <w:rsid w:val="00D04884"/>
    <w:rsid w:val="00D10082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D10082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0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1008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1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10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D10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D10082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10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10082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1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10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D10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180134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2767</Words>
  <Characters>15776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2017-03-31T05:49:00Z</dcterms:created>
  <dcterms:modified xsi:type="dcterms:W3CDTF">2017-03-31T05:49:00Z</dcterms:modified>
</cp:coreProperties>
</file>